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E9A41" w14:textId="037F2082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January</w:t>
      </w:r>
    </w:p>
    <w:p w14:paraId="57D0815C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New Year’s Day</w:t>
      </w:r>
    </w:p>
    <w:p w14:paraId="74FF86C7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4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Braille Day</w:t>
      </w:r>
    </w:p>
    <w:p w14:paraId="09E270C4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6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Guru Gobind Singh Ji’s birthday (Sikh)</w:t>
      </w:r>
    </w:p>
    <w:p w14:paraId="4F0CB50B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7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Orthodox Christmas Day</w:t>
      </w:r>
    </w:p>
    <w:p w14:paraId="358A366C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13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proofErr w:type="spellStart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Lohri-Maghi</w:t>
      </w:r>
      <w:proofErr w:type="spellEnd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 xml:space="preserve"> (Sikh)</w:t>
      </w:r>
    </w:p>
    <w:p w14:paraId="12569565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14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Orthodox New Year</w:t>
      </w:r>
    </w:p>
    <w:p w14:paraId="1EADF419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14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Makar Sankranti (Hindu)</w:t>
      </w:r>
    </w:p>
    <w:p w14:paraId="127A2399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19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Religion Day</w:t>
      </w:r>
    </w:p>
    <w:p w14:paraId="72B4671E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19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 xml:space="preserve">LGBTIQ+ </w:t>
      </w:r>
      <w:proofErr w:type="spellStart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Midsumma</w:t>
      </w:r>
      <w:proofErr w:type="spellEnd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 xml:space="preserve"> commences</w:t>
      </w:r>
    </w:p>
    <w:p w14:paraId="0DE4CF21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24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Day of Education</w:t>
      </w:r>
    </w:p>
    <w:p w14:paraId="1DEAE7C0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26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Survival Day/Australia Day</w:t>
      </w:r>
    </w:p>
    <w:p w14:paraId="57C98485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26 - 27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 xml:space="preserve">Isra and </w:t>
      </w:r>
      <w:proofErr w:type="spellStart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Mi'raj</w:t>
      </w:r>
      <w:proofErr w:type="spellEnd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 xml:space="preserve"> (Muslim)</w:t>
      </w:r>
    </w:p>
    <w:p w14:paraId="68EDBF00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27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Holocaust Remembrance Day</w:t>
      </w:r>
    </w:p>
    <w:p w14:paraId="03C5574B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29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Lunar New Year - Year of the Snake</w:t>
      </w:r>
    </w:p>
    <w:p w14:paraId="44B28820" w14:textId="372DB4C7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sz w:val="20"/>
          <w:szCs w:val="20"/>
          <w:lang w:eastAsia="en-GB"/>
        </w:rPr>
      </w:pPr>
    </w:p>
    <w:p w14:paraId="101D1017" w14:textId="3F0ED5D2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February</w:t>
      </w:r>
    </w:p>
    <w:p w14:paraId="45FEFB60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Ovarian Cancer Awareness Month</w:t>
      </w:r>
    </w:p>
    <w:p w14:paraId="61FE747B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proofErr w:type="spellStart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Midsumma</w:t>
      </w:r>
      <w:proofErr w:type="spellEnd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 xml:space="preserve"> Pride March (LGBTIQ+)</w:t>
      </w:r>
    </w:p>
    <w:p w14:paraId="79C76E05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4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Cancer Day</w:t>
      </w:r>
    </w:p>
    <w:p w14:paraId="72D49FC3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9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Victoria's Pride Street Party</w:t>
      </w:r>
    </w:p>
    <w:p w14:paraId="6201F5E5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11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Day of Women and Girls in Science</w:t>
      </w:r>
    </w:p>
    <w:p w14:paraId="00434E5A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12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Lantern Festival (China)</w:t>
      </w:r>
    </w:p>
    <w:p w14:paraId="31218559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13 - 14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proofErr w:type="spellStart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Lailat</w:t>
      </w:r>
      <w:proofErr w:type="spellEnd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 xml:space="preserve"> al </w:t>
      </w:r>
      <w:proofErr w:type="spellStart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Bara’a</w:t>
      </w:r>
      <w:proofErr w:type="spellEnd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 xml:space="preserve"> (Muslim)</w:t>
      </w:r>
    </w:p>
    <w:p w14:paraId="6E057914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18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Asperger's Day</w:t>
      </w:r>
    </w:p>
    <w:p w14:paraId="6302E302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Day of Social Justice</w:t>
      </w:r>
    </w:p>
    <w:p w14:paraId="00CBAF67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26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 xml:space="preserve">Maha </w:t>
      </w:r>
      <w:proofErr w:type="spellStart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Shivratri</w:t>
      </w:r>
      <w:proofErr w:type="spellEnd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 xml:space="preserve"> (Hindu)</w:t>
      </w:r>
    </w:p>
    <w:p w14:paraId="2114B692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27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Ramadan Starts (Islam)</w:t>
      </w:r>
    </w:p>
    <w:p w14:paraId="32ACC2B4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28 - 2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 xml:space="preserve">Losar (Buddhist New Year) </w:t>
      </w:r>
    </w:p>
    <w:p w14:paraId="28B63332" w14:textId="16C567C9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sz w:val="20"/>
          <w:szCs w:val="20"/>
          <w:lang w:eastAsia="en-GB"/>
        </w:rPr>
      </w:pPr>
    </w:p>
    <w:p w14:paraId="70D6BF0B" w14:textId="2E2B35A1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March</w:t>
      </w:r>
    </w:p>
    <w:p w14:paraId="796C0230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National Epilepsy Awareness Month</w:t>
      </w:r>
    </w:p>
    <w:p w14:paraId="3F9CF754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Zero AIDS Discrimination Day</w:t>
      </w:r>
    </w:p>
    <w:p w14:paraId="03C93027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Wheelchair Day</w:t>
      </w:r>
    </w:p>
    <w:p w14:paraId="58490B74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3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Hearing Day</w:t>
      </w:r>
    </w:p>
    <w:p w14:paraId="05493F54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8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Women's Day</w:t>
      </w:r>
    </w:p>
    <w:p w14:paraId="660F395A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Labour Day Public Holiday (VIC)</w:t>
      </w:r>
    </w:p>
    <w:p w14:paraId="7118289B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14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Holi (Hindu and Sikh)</w:t>
      </w:r>
    </w:p>
    <w:p w14:paraId="46DAA643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14 - 16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Hola Mohalla (Sikh)</w:t>
      </w:r>
    </w:p>
    <w:p w14:paraId="4D293E04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17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Haemophilia Day</w:t>
      </w:r>
    </w:p>
    <w:p w14:paraId="423D0BF3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17 - 23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Cultural Diversity Week, Victoria</w:t>
      </w:r>
    </w:p>
    <w:p w14:paraId="3B0043B7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National close the Gap Day</w:t>
      </w:r>
    </w:p>
    <w:p w14:paraId="1432A68A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21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Harmony Day</w:t>
      </w:r>
    </w:p>
    <w:p w14:paraId="762BB48D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21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Down Syndrome Day</w:t>
      </w:r>
    </w:p>
    <w:p w14:paraId="05BA7CD0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21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Day for the Elimination of Racial Discrimination</w:t>
      </w:r>
    </w:p>
    <w:p w14:paraId="5E52E724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22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Water Day</w:t>
      </w:r>
    </w:p>
    <w:p w14:paraId="2D7A3708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23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proofErr w:type="spellStart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Athiest</w:t>
      </w:r>
      <w:proofErr w:type="spellEnd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 xml:space="preserve"> Day</w:t>
      </w:r>
    </w:p>
    <w:p w14:paraId="449DF769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25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Day of Remembrance of Victims of Slavery</w:t>
      </w:r>
    </w:p>
    <w:p w14:paraId="7B295840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26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Purple Day, Epilepsy Australia</w:t>
      </w:r>
    </w:p>
    <w:p w14:paraId="7C2B78AC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29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Hindu New Year</w:t>
      </w:r>
    </w:p>
    <w:p w14:paraId="2AC14E34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29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Ramadan Ends (Islam)</w:t>
      </w:r>
    </w:p>
    <w:p w14:paraId="54E1F423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30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Eid Al Fitr (Muslim)</w:t>
      </w:r>
    </w:p>
    <w:p w14:paraId="7B5FB4FC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30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Bipolar Day</w:t>
      </w:r>
    </w:p>
    <w:p w14:paraId="21AF1252" w14:textId="56C746A3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31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  <w:t>Transgender Day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 xml:space="preserve"> of Visibility</w:t>
      </w:r>
    </w:p>
    <w:p w14:paraId="545EA77C" w14:textId="4AB53063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sz w:val="20"/>
          <w:szCs w:val="20"/>
          <w:lang w:eastAsia="en-GB"/>
        </w:rPr>
      </w:pPr>
    </w:p>
    <w:p w14:paraId="4E4C15C4" w14:textId="240E2A12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April</w:t>
      </w:r>
    </w:p>
    <w:p w14:paraId="57EBD240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Autism Awareness Day</w:t>
      </w:r>
    </w:p>
    <w:p w14:paraId="0CEDB71F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lastRenderedPageBreak/>
        <w:t>6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Ram Navami (Hindu)</w:t>
      </w:r>
    </w:p>
    <w:p w14:paraId="1696D9E2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7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Health Day</w:t>
      </w:r>
    </w:p>
    <w:p w14:paraId="343180BA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Mahavir Jayanti (Jainism)</w:t>
      </w:r>
    </w:p>
    <w:p w14:paraId="6A24404D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11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LGBTQ Day of Silence</w:t>
      </w:r>
    </w:p>
    <w:p w14:paraId="0BC3B6EC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12 - 20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Passover (Jewish)</w:t>
      </w:r>
    </w:p>
    <w:p w14:paraId="6E4D3341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13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Theravada New Year (Buddhists)</w:t>
      </w:r>
    </w:p>
    <w:p w14:paraId="22B4354F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18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Good Friday (Christian)</w:t>
      </w:r>
    </w:p>
    <w:p w14:paraId="766DD25D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Easter Sunday (Christian)</w:t>
      </w:r>
    </w:p>
    <w:p w14:paraId="6E2C429A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Orthodox Easter</w:t>
      </w:r>
    </w:p>
    <w:p w14:paraId="330401B6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25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ANZAC Day</w:t>
      </w:r>
    </w:p>
    <w:p w14:paraId="3BC26F05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28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Day for Safety &amp; Health at Work</w:t>
      </w:r>
    </w:p>
    <w:p w14:paraId="2D29ECBB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30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Guide Dogs Day</w:t>
      </w:r>
    </w:p>
    <w:p w14:paraId="3C6B9A93" w14:textId="35EDB667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sz w:val="20"/>
          <w:szCs w:val="20"/>
          <w:lang w:eastAsia="en-GB"/>
        </w:rPr>
      </w:pPr>
    </w:p>
    <w:p w14:paraId="0715CEAD" w14:textId="7B7B696D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 xml:space="preserve">May </w:t>
      </w:r>
    </w:p>
    <w:p w14:paraId="6AA66B15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3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Press Freedom Day</w:t>
      </w:r>
    </w:p>
    <w:p w14:paraId="0D66F33A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4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Day of Reason</w:t>
      </w:r>
    </w:p>
    <w:p w14:paraId="418DAF71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5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Cinco de Mayo (Mexican)</w:t>
      </w:r>
    </w:p>
    <w:p w14:paraId="739064CE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12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Vesak (Buddhist)</w:t>
      </w:r>
    </w:p>
    <w:p w14:paraId="05781C1D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16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Global Accessibility Awareness Day</w:t>
      </w:r>
    </w:p>
    <w:p w14:paraId="6BDB3FF3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17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IDAHOBIT Day</w:t>
      </w:r>
    </w:p>
    <w:p w14:paraId="55314F0D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24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Schizophrenia Awareness Day</w:t>
      </w:r>
    </w:p>
    <w:p w14:paraId="5FB296A3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26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National Sorry Day</w:t>
      </w:r>
    </w:p>
    <w:p w14:paraId="6149E126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27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1967 Referendum Aboriginal &amp; Torres Strait Islanders recognised</w:t>
      </w:r>
    </w:p>
    <w:p w14:paraId="6A4F6B42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27 - 3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National Reconciliation Week</w:t>
      </w:r>
    </w:p>
    <w:p w14:paraId="03D2B7DE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30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MS Day</w:t>
      </w:r>
    </w:p>
    <w:p w14:paraId="45E480E9" w14:textId="48887CE6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sz w:val="20"/>
          <w:szCs w:val="20"/>
          <w:lang w:eastAsia="en-GB"/>
        </w:rPr>
      </w:pPr>
    </w:p>
    <w:p w14:paraId="6A324C80" w14:textId="372C5899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June</w:t>
      </w:r>
    </w:p>
    <w:p w14:paraId="26ADACE2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3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Mabo Day</w:t>
      </w:r>
    </w:p>
    <w:p w14:paraId="6FCE2088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4 - 9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The Hajj (Muslim)</w:t>
      </w:r>
    </w:p>
    <w:p w14:paraId="51C2F7B8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6 - 10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Eid al-Adha start (Muslim)</w:t>
      </w:r>
    </w:p>
    <w:p w14:paraId="3FA6207D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9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Kings Birthday Holiday</w:t>
      </w:r>
    </w:p>
    <w:p w14:paraId="633942A9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9 - 15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Men’s Health Week</w:t>
      </w:r>
    </w:p>
    <w:p w14:paraId="26BF32C6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12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Day Against Child Labour</w:t>
      </w:r>
    </w:p>
    <w:p w14:paraId="100BA68E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15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Elder Abuse Awareness Day</w:t>
      </w:r>
    </w:p>
    <w:p w14:paraId="2A015A26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Refugee Day</w:t>
      </w:r>
    </w:p>
    <w:p w14:paraId="10EC1F00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26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Victims of Torture Day</w:t>
      </w:r>
    </w:p>
    <w:p w14:paraId="4D6E0982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27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PTSD Awareness Day</w:t>
      </w:r>
    </w:p>
    <w:p w14:paraId="116F9726" w14:textId="3B4FC5A4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sz w:val="20"/>
          <w:szCs w:val="20"/>
          <w:lang w:eastAsia="en-GB"/>
        </w:rPr>
      </w:pPr>
    </w:p>
    <w:p w14:paraId="010634E5" w14:textId="7E5DF92B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July</w:t>
      </w:r>
    </w:p>
    <w:p w14:paraId="6627EF7C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6 - 13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NAIDOC Week</w:t>
      </w:r>
    </w:p>
    <w:p w14:paraId="251B4E07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Dharma Day (</w:t>
      </w:r>
      <w:proofErr w:type="spellStart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Budhist</w:t>
      </w:r>
      <w:proofErr w:type="spellEnd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)</w:t>
      </w:r>
    </w:p>
    <w:p w14:paraId="238D29A7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14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proofErr w:type="gramStart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Non-binary</w:t>
      </w:r>
      <w:proofErr w:type="gramEnd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 xml:space="preserve"> people day</w:t>
      </w:r>
    </w:p>
    <w:p w14:paraId="7983AD9A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27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Muharram/New Year (Muslim)</w:t>
      </w:r>
    </w:p>
    <w:p w14:paraId="4BA7E727" w14:textId="762CE998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sz w:val="20"/>
          <w:szCs w:val="20"/>
          <w:lang w:eastAsia="en-GB"/>
        </w:rPr>
      </w:pPr>
    </w:p>
    <w:p w14:paraId="035BA6E7" w14:textId="340A598A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August</w:t>
      </w:r>
    </w:p>
    <w:p w14:paraId="6E1E9653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1 - 7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Breastfeeding Week</w:t>
      </w:r>
    </w:p>
    <w:p w14:paraId="2679E703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4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National Aboriginal and Torres Strait Islander Children’s Day</w:t>
      </w:r>
    </w:p>
    <w:p w14:paraId="2DA0377B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9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 xml:space="preserve">International </w:t>
      </w:r>
      <w:proofErr w:type="gramStart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day</w:t>
      </w:r>
      <w:proofErr w:type="gramEnd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 xml:space="preserve"> of the World’s Indigenous Peoples</w:t>
      </w:r>
    </w:p>
    <w:p w14:paraId="767D37E8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12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Youth Day</w:t>
      </w:r>
    </w:p>
    <w:p w14:paraId="3CD6B166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22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Day for Victims of Violence from Religion or Belief</w:t>
      </w:r>
    </w:p>
    <w:p w14:paraId="1360621C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22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Daffodil Day (Cancer Awareness)</w:t>
      </w:r>
    </w:p>
    <w:p w14:paraId="73A08DA8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26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Ganesh Chaturthi (Hindu)</w:t>
      </w:r>
    </w:p>
    <w:p w14:paraId="71675CCA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29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Wear It Purple Day support LGBTIQ+ Youth</w:t>
      </w:r>
    </w:p>
    <w:p w14:paraId="255FADD7" w14:textId="0C19DD93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sz w:val="20"/>
          <w:szCs w:val="20"/>
          <w:lang w:eastAsia="en-GB"/>
        </w:rPr>
      </w:pPr>
    </w:p>
    <w:p w14:paraId="629CDFB4" w14:textId="57560D18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September</w:t>
      </w:r>
    </w:p>
    <w:p w14:paraId="373EEAFC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1 - 7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National Child Protection Week</w:t>
      </w:r>
    </w:p>
    <w:p w14:paraId="03C9A349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4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Eid Milad un-Nabi (Muslim)</w:t>
      </w:r>
    </w:p>
    <w:p w14:paraId="6989E3E9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lastRenderedPageBreak/>
        <w:t>4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Indigenous Literacy Day</w:t>
      </w:r>
    </w:p>
    <w:p w14:paraId="69F94AEB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8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Literacy Day</w:t>
      </w:r>
    </w:p>
    <w:p w14:paraId="1BBBFB15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Suicide Prevention Day</w:t>
      </w:r>
    </w:p>
    <w:p w14:paraId="159C02B6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11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 xml:space="preserve">R </w:t>
      </w:r>
      <w:proofErr w:type="gramStart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U</w:t>
      </w:r>
      <w:proofErr w:type="gramEnd"/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 xml:space="preserve"> OK? Day</w:t>
      </w:r>
    </w:p>
    <w:p w14:paraId="1D20CECB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13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UN declaration on the Rights of Indigenous People</w:t>
      </w:r>
    </w:p>
    <w:p w14:paraId="0EAA10F3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18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Equal Pay Day</w:t>
      </w:r>
    </w:p>
    <w:p w14:paraId="2D58ED88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21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Day of Peace</w:t>
      </w:r>
    </w:p>
    <w:p w14:paraId="479D372C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22 - 24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Rosh Hashanah/New Year (Jewish)</w:t>
      </w:r>
    </w:p>
    <w:p w14:paraId="755A78BC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23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Day of Sign Languages</w:t>
      </w:r>
    </w:p>
    <w:p w14:paraId="2AD6B7C3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23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Bisexuality Visibility Day</w:t>
      </w:r>
    </w:p>
    <w:p w14:paraId="0A548A3C" w14:textId="1B413081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sz w:val="20"/>
          <w:szCs w:val="20"/>
          <w:lang w:eastAsia="en-GB"/>
        </w:rPr>
      </w:pPr>
    </w:p>
    <w:p w14:paraId="6847E3D4" w14:textId="2EEE9616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October</w:t>
      </w:r>
    </w:p>
    <w:p w14:paraId="28FC3986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Mental Health Month</w:t>
      </w:r>
    </w:p>
    <w:p w14:paraId="6F3786AB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day of Older Persons</w:t>
      </w:r>
    </w:p>
    <w:p w14:paraId="403648C7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1 - 7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BPD Awareness Week</w:t>
      </w:r>
    </w:p>
    <w:p w14:paraId="7D92E177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1 - 2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Yom Kippur (Jewish)</w:t>
      </w:r>
    </w:p>
    <w:p w14:paraId="06E09702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9 - 15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National Carers Week</w:t>
      </w:r>
    </w:p>
    <w:p w14:paraId="710DD61B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Mental Health Day</w:t>
      </w:r>
    </w:p>
    <w:p w14:paraId="3ADBB45B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Homeless Day</w:t>
      </w:r>
    </w:p>
    <w:p w14:paraId="19A2EC24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Ada Lovelace Day</w:t>
      </w:r>
    </w:p>
    <w:p w14:paraId="1A49D5D5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12 - 18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Mental Health Awareness Week</w:t>
      </w:r>
    </w:p>
    <w:p w14:paraId="1D9CFB10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15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Pronouns Day</w:t>
      </w:r>
    </w:p>
    <w:p w14:paraId="2A584E82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15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Day of Rural Women</w:t>
      </w:r>
    </w:p>
    <w:p w14:paraId="18C8A5D3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17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Day for the Eradication of Poverty</w:t>
      </w:r>
    </w:p>
    <w:p w14:paraId="648E45E6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Diwali (Hindu)</w:t>
      </w:r>
    </w:p>
    <w:p w14:paraId="411C75E0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26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Intersex Awareness Day</w:t>
      </w:r>
    </w:p>
    <w:p w14:paraId="7BE2ECBC" w14:textId="12009FF0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sz w:val="20"/>
          <w:szCs w:val="20"/>
          <w:lang w:eastAsia="en-GB"/>
        </w:rPr>
      </w:pPr>
    </w:p>
    <w:p w14:paraId="4BA0EABF" w14:textId="3D047AC7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November</w:t>
      </w:r>
    </w:p>
    <w:p w14:paraId="775A845D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5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Guru Nanak Jayanti (Sikh)</w:t>
      </w:r>
    </w:p>
    <w:p w14:paraId="6694E1F6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Science Day for Peace and Development</w:t>
      </w:r>
    </w:p>
    <w:p w14:paraId="78AD9612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11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Remembrance Day</w:t>
      </w:r>
    </w:p>
    <w:p w14:paraId="36632C79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14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Diabetes Day</w:t>
      </w:r>
    </w:p>
    <w:p w14:paraId="15ADE212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19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Men’s Day</w:t>
      </w:r>
    </w:p>
    <w:p w14:paraId="4AC68449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Transgender Day of Remembrance</w:t>
      </w:r>
    </w:p>
    <w:p w14:paraId="3CCDC3C1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Children's Day</w:t>
      </w:r>
    </w:p>
    <w:p w14:paraId="3CDB97C8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25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Day for Elimination of Violence Against Women</w:t>
      </w:r>
    </w:p>
    <w:p w14:paraId="4F5AB73C" w14:textId="093D8C38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sz w:val="20"/>
          <w:szCs w:val="20"/>
          <w:lang w:eastAsia="en-GB"/>
        </w:rPr>
      </w:pPr>
    </w:p>
    <w:p w14:paraId="663461FF" w14:textId="6FE6EDCC" w:rsidR="005B15A7" w:rsidRPr="005B15A7" w:rsidRDefault="005B15A7" w:rsidP="005B15A7">
      <w:pPr>
        <w:tabs>
          <w:tab w:val="left" w:pos="1468"/>
        </w:tabs>
        <w:ind w:left="108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December</w:t>
      </w:r>
    </w:p>
    <w:p w14:paraId="02A04E61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World AIDS Day</w:t>
      </w:r>
    </w:p>
    <w:p w14:paraId="5AEB9170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3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Day of People with A Disability</w:t>
      </w:r>
    </w:p>
    <w:p w14:paraId="1A376A5B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5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Volunteer Day</w:t>
      </w:r>
    </w:p>
    <w:p w14:paraId="5AF7E86B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10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Human Rights Day</w:t>
      </w:r>
    </w:p>
    <w:p w14:paraId="739C3605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14 - 22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Hanukkah (Jewish)</w:t>
      </w:r>
    </w:p>
    <w:p w14:paraId="4AD16643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18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International Migrants Day</w:t>
      </w:r>
    </w:p>
    <w:p w14:paraId="5E4CE956" w14:textId="77777777" w:rsidR="005B15A7" w:rsidRPr="005B15A7" w:rsidRDefault="005B15A7" w:rsidP="005B15A7">
      <w:pPr>
        <w:tabs>
          <w:tab w:val="left" w:pos="1468"/>
        </w:tabs>
        <w:ind w:left="108" w:firstLine="459"/>
        <w:rPr>
          <w:rFonts w:eastAsia="Times New Roman" w:cs="Calibri"/>
          <w:color w:val="000000"/>
          <w:sz w:val="20"/>
          <w:szCs w:val="20"/>
          <w:lang w:eastAsia="en-GB"/>
        </w:rPr>
      </w:pP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25</w:t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ab/>
      </w:r>
      <w:r w:rsidRPr="005B15A7">
        <w:rPr>
          <w:rFonts w:eastAsia="Times New Roman" w:cs="Calibri"/>
          <w:color w:val="000000"/>
          <w:sz w:val="20"/>
          <w:szCs w:val="20"/>
          <w:lang w:eastAsia="en-GB"/>
        </w:rPr>
        <w:t>Christmas (Christian)</w:t>
      </w:r>
    </w:p>
    <w:p w14:paraId="7E191EB7" w14:textId="77777777" w:rsidR="009A3513" w:rsidRPr="005B15A7" w:rsidRDefault="009A3513">
      <w:pPr>
        <w:rPr>
          <w:rFonts w:cs="Calibri"/>
          <w:sz w:val="20"/>
          <w:szCs w:val="20"/>
        </w:rPr>
      </w:pPr>
    </w:p>
    <w:sectPr w:rsidR="009A3513" w:rsidRPr="005B15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5A7"/>
    <w:rsid w:val="000046BC"/>
    <w:rsid w:val="000D7B1B"/>
    <w:rsid w:val="005B15A7"/>
    <w:rsid w:val="00780516"/>
    <w:rsid w:val="007B7755"/>
    <w:rsid w:val="009A3513"/>
    <w:rsid w:val="00AB4886"/>
    <w:rsid w:val="00E878E1"/>
    <w:rsid w:val="00EC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DEDD58"/>
  <w15:chartTrackingRefBased/>
  <w15:docId w15:val="{1187F363-BE47-834B-A3E2-6DB4233AD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B1B"/>
    <w:rPr>
      <w:rFonts w:ascii="Calibri" w:hAnsi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15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15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15A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15A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15A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15A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15A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15A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15A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15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15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15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15A7"/>
    <w:rPr>
      <w:rFonts w:eastAsiaTheme="majorEastAsia" w:cstheme="majorBidi"/>
      <w:i/>
      <w:iCs/>
      <w:color w:val="0F4761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15A7"/>
    <w:rPr>
      <w:rFonts w:eastAsiaTheme="majorEastAsia" w:cstheme="majorBidi"/>
      <w:color w:val="0F4761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15A7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15A7"/>
    <w:rPr>
      <w:rFonts w:eastAsiaTheme="majorEastAsia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15A7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15A7"/>
    <w:rPr>
      <w:rFonts w:eastAsiaTheme="majorEastAsia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5B15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15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15A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15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15A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15A7"/>
    <w:rPr>
      <w:rFonts w:ascii="Calibri" w:hAnsi="Calibri"/>
      <w:i/>
      <w:iCs/>
      <w:color w:val="404040" w:themeColor="text1" w:themeTint="BF"/>
      <w:sz w:val="22"/>
    </w:rPr>
  </w:style>
  <w:style w:type="paragraph" w:styleId="ListParagraph">
    <w:name w:val="List Paragraph"/>
    <w:basedOn w:val="Normal"/>
    <w:uiPriority w:val="34"/>
    <w:qFormat/>
    <w:rsid w:val="005B15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15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15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15A7"/>
    <w:rPr>
      <w:rFonts w:ascii="Calibri" w:hAnsi="Calibri"/>
      <w:i/>
      <w:iCs/>
      <w:color w:val="0F4761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qFormat/>
    <w:rsid w:val="005B15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27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Equal Employment Opportunity Network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sparkles</dc:creator>
  <cp:keywords/>
  <dc:description/>
  <cp:lastModifiedBy>adrian sparkles</cp:lastModifiedBy>
  <cp:revision>1</cp:revision>
  <dcterms:created xsi:type="dcterms:W3CDTF">2024-12-28T10:48:00Z</dcterms:created>
  <dcterms:modified xsi:type="dcterms:W3CDTF">2024-12-28T11:05:00Z</dcterms:modified>
</cp:coreProperties>
</file>